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C191" w14:textId="7D29CF29" w:rsidR="0084615E" w:rsidRDefault="0084615E">
      <w:r w:rsidRPr="00E66ED7">
        <w:rPr>
          <w:b/>
          <w:bCs/>
          <w:color w:val="0070C0"/>
        </w:rPr>
        <w:t>Good Practice</w:t>
      </w:r>
      <w:r>
        <w:t xml:space="preserve">: </w:t>
      </w:r>
      <w:r w:rsidR="00194CBB" w:rsidRPr="00194CBB">
        <w:t xml:space="preserve">Mittelschule Landshut-Schönbrunn </w:t>
      </w:r>
    </w:p>
    <w:tbl>
      <w:tblPr>
        <w:tblStyle w:val="Tabellenraster"/>
        <w:tblW w:w="0" w:type="auto"/>
        <w:tblLook w:val="04A0" w:firstRow="1" w:lastRow="0" w:firstColumn="1" w:lastColumn="0" w:noHBand="0" w:noVBand="1"/>
      </w:tblPr>
      <w:tblGrid>
        <w:gridCol w:w="2151"/>
        <w:gridCol w:w="6911"/>
      </w:tblGrid>
      <w:tr w:rsidR="00820043" w14:paraId="00125A52" w14:textId="77777777" w:rsidTr="00E66ED7">
        <w:tc>
          <w:tcPr>
            <w:tcW w:w="2151" w:type="dxa"/>
          </w:tcPr>
          <w:p w14:paraId="39798CFB" w14:textId="77777777" w:rsidR="00820043" w:rsidRDefault="00820043">
            <w:r>
              <w:t>Titel</w:t>
            </w:r>
          </w:p>
          <w:p w14:paraId="07224C5C" w14:textId="77777777" w:rsidR="00820043" w:rsidRDefault="00820043"/>
        </w:tc>
        <w:tc>
          <w:tcPr>
            <w:tcW w:w="6911" w:type="dxa"/>
            <w:shd w:val="clear" w:color="auto" w:fill="C6D9F1" w:themeFill="text2" w:themeFillTint="33"/>
          </w:tcPr>
          <w:p w14:paraId="49D80A5C" w14:textId="7B8DBBF1" w:rsidR="00820043" w:rsidRDefault="000D06FC">
            <w:r>
              <w:t>„Schüler helfen Schüler“</w:t>
            </w:r>
          </w:p>
        </w:tc>
      </w:tr>
      <w:tr w:rsidR="00820043" w14:paraId="57BEEBD6" w14:textId="77777777" w:rsidTr="0084615E">
        <w:tc>
          <w:tcPr>
            <w:tcW w:w="2151" w:type="dxa"/>
          </w:tcPr>
          <w:p w14:paraId="5B1FA8AB" w14:textId="77777777" w:rsidR="00820043" w:rsidRDefault="00820043">
            <w:r>
              <w:t>Kurzbeschreibung</w:t>
            </w:r>
          </w:p>
          <w:p w14:paraId="6896A0C1" w14:textId="77777777" w:rsidR="00820043" w:rsidRDefault="00820043"/>
          <w:p w14:paraId="75A20485" w14:textId="77777777" w:rsidR="00820043" w:rsidRDefault="00820043"/>
          <w:p w14:paraId="63945E8C" w14:textId="77777777" w:rsidR="00820043" w:rsidRDefault="00820043"/>
        </w:tc>
        <w:tc>
          <w:tcPr>
            <w:tcW w:w="6911" w:type="dxa"/>
          </w:tcPr>
          <w:p w14:paraId="4DFC00FE" w14:textId="6F49EAF2" w:rsidR="00820043" w:rsidRDefault="00182AD3" w:rsidP="00852060">
            <w:r>
              <w:t>L</w:t>
            </w:r>
            <w:r w:rsidR="000D06FC">
              <w:t>ern</w:t>
            </w:r>
            <w:r>
              <w:t>stärkere</w:t>
            </w:r>
            <w:r w:rsidR="000D06FC">
              <w:t xml:space="preserve"> Schüler</w:t>
            </w:r>
            <w:r>
              <w:t>innen und Schüler unterstützen lernschwächere.</w:t>
            </w:r>
          </w:p>
        </w:tc>
      </w:tr>
      <w:tr w:rsidR="00C72F38" w14:paraId="5E98F632" w14:textId="77777777" w:rsidTr="0084615E">
        <w:tc>
          <w:tcPr>
            <w:tcW w:w="2151" w:type="dxa"/>
          </w:tcPr>
          <w:p w14:paraId="40B1C745" w14:textId="77777777" w:rsidR="00C72F38" w:rsidRDefault="00C72F38">
            <w:r>
              <w:t>Ziele</w:t>
            </w:r>
          </w:p>
          <w:p w14:paraId="1131E848" w14:textId="6DC52F3A" w:rsidR="00C72F38" w:rsidRDefault="00C72F38"/>
        </w:tc>
        <w:tc>
          <w:tcPr>
            <w:tcW w:w="6911" w:type="dxa"/>
          </w:tcPr>
          <w:p w14:paraId="54050837" w14:textId="0EB88DBD" w:rsidR="00C72F38" w:rsidRDefault="009404AB">
            <w:r>
              <w:t>Das Projekt</w:t>
            </w:r>
            <w:r w:rsidR="00852060">
              <w:t xml:space="preserve"> dient dem Aufholen von Lernlücken bzw. Lernrückständen nach der Pandemie.</w:t>
            </w:r>
            <w:r w:rsidR="00C00D2B">
              <w:t xml:space="preserve"> In allen Unterrichtsstunden soll auch der Erwerb von Sozialkompetenzen gefördert werden.</w:t>
            </w:r>
          </w:p>
          <w:p w14:paraId="42A8BE4A" w14:textId="01C74093" w:rsidR="00182AD3" w:rsidRDefault="00182AD3"/>
        </w:tc>
      </w:tr>
      <w:tr w:rsidR="00820043" w14:paraId="35F674DD" w14:textId="77777777" w:rsidTr="0084615E">
        <w:tc>
          <w:tcPr>
            <w:tcW w:w="2151" w:type="dxa"/>
          </w:tcPr>
          <w:p w14:paraId="526A493B" w14:textId="77777777" w:rsidR="00820043" w:rsidRDefault="00820043">
            <w:r>
              <w:t>Zielgruppe</w:t>
            </w:r>
          </w:p>
          <w:p w14:paraId="52884A21" w14:textId="77777777" w:rsidR="00820043" w:rsidRDefault="00820043"/>
        </w:tc>
        <w:tc>
          <w:tcPr>
            <w:tcW w:w="6911" w:type="dxa"/>
          </w:tcPr>
          <w:p w14:paraId="3ACA5C13" w14:textId="18922C6A" w:rsidR="00820043" w:rsidRDefault="009404AB">
            <w:r>
              <w:t>l</w:t>
            </w:r>
            <w:r w:rsidR="00852060">
              <w:t>ernschwächere und durch die Pandemie beeinträchtigte Schülerinnen und Schüler</w:t>
            </w:r>
          </w:p>
          <w:p w14:paraId="5190AAD4" w14:textId="60190464" w:rsidR="00182AD3" w:rsidRDefault="00182AD3"/>
        </w:tc>
      </w:tr>
      <w:tr w:rsidR="00820043" w14:paraId="4A121E03" w14:textId="77777777" w:rsidTr="0084615E">
        <w:tc>
          <w:tcPr>
            <w:tcW w:w="2151" w:type="dxa"/>
          </w:tcPr>
          <w:p w14:paraId="4AEE00B3" w14:textId="77777777" w:rsidR="00820043" w:rsidRDefault="00820043">
            <w:r>
              <w:t>Zeit/Ort</w:t>
            </w:r>
          </w:p>
          <w:p w14:paraId="279DB8A2" w14:textId="77777777" w:rsidR="00820043" w:rsidRDefault="00820043"/>
        </w:tc>
        <w:tc>
          <w:tcPr>
            <w:tcW w:w="6911" w:type="dxa"/>
          </w:tcPr>
          <w:p w14:paraId="783C6380" w14:textId="6CB3F7F4" w:rsidR="00852060" w:rsidRDefault="00C00D2B">
            <w:r>
              <w:t>v</w:t>
            </w:r>
            <w:r w:rsidR="00852060">
              <w:t>ormittags in Differenzierungsräumen und nachmittags im Rahmen der OGS</w:t>
            </w:r>
          </w:p>
          <w:p w14:paraId="68C0DE04" w14:textId="003B2663" w:rsidR="00182AD3" w:rsidRDefault="00182AD3"/>
        </w:tc>
      </w:tr>
      <w:tr w:rsidR="00DD0C14" w14:paraId="4E36BA4D" w14:textId="77777777" w:rsidTr="0084615E">
        <w:tc>
          <w:tcPr>
            <w:tcW w:w="2151" w:type="dxa"/>
          </w:tcPr>
          <w:p w14:paraId="34163BC5" w14:textId="77777777" w:rsidR="00DD0C14" w:rsidRDefault="00DD0C14">
            <w:r>
              <w:t>Vorbereitung</w:t>
            </w:r>
          </w:p>
          <w:p w14:paraId="53FFD6DF" w14:textId="77777777" w:rsidR="00DD0C14" w:rsidRDefault="00DD0C14"/>
          <w:p w14:paraId="18E30ED8" w14:textId="77777777" w:rsidR="00DD0C14" w:rsidRDefault="00DD0C14"/>
          <w:p w14:paraId="59BD222C" w14:textId="77777777" w:rsidR="00DD0C14" w:rsidRDefault="00DD0C14"/>
        </w:tc>
        <w:tc>
          <w:tcPr>
            <w:tcW w:w="6911" w:type="dxa"/>
          </w:tcPr>
          <w:p w14:paraId="6A9D18D7" w14:textId="4F3C47DF" w:rsidR="00DD0C14" w:rsidRDefault="00182AD3" w:rsidP="00852060">
            <w:r>
              <w:t>Die Akquise möglicher Tutorinnen und Tutoren geht über einen Vorbereitungsprozess, in welchem mit den Jugendlichen geklärt wird, in welchen Fächern bzw. Bereichen ihre persönlichen Stärken liegen und welche Aufgaben sie übernehmen wollen</w:t>
            </w:r>
            <w:r w:rsidR="00C00D2B">
              <w:t>.</w:t>
            </w:r>
          </w:p>
          <w:p w14:paraId="47D4EA8B" w14:textId="2E68193E" w:rsidR="00182AD3" w:rsidRDefault="00182AD3" w:rsidP="00852060"/>
        </w:tc>
      </w:tr>
      <w:tr w:rsidR="00820043" w14:paraId="3AD00BD4" w14:textId="77777777" w:rsidTr="002A1628">
        <w:trPr>
          <w:trHeight w:val="425"/>
        </w:trPr>
        <w:tc>
          <w:tcPr>
            <w:tcW w:w="2151" w:type="dxa"/>
          </w:tcPr>
          <w:p w14:paraId="483057FA" w14:textId="2EC21101" w:rsidR="00820043" w:rsidRDefault="00820043" w:rsidP="002A1628">
            <w:r>
              <w:t>Ablauf</w:t>
            </w:r>
            <w:r w:rsidR="00D90AA7">
              <w:t>/</w:t>
            </w:r>
            <w:r w:rsidR="00D90AA7">
              <w:br/>
              <w:t>Beschreibung</w:t>
            </w:r>
          </w:p>
        </w:tc>
        <w:tc>
          <w:tcPr>
            <w:tcW w:w="6911" w:type="dxa"/>
          </w:tcPr>
          <w:p w14:paraId="4B0C7F9A" w14:textId="4F04DF04" w:rsidR="000C222F" w:rsidRDefault="00BA4C97">
            <w:r>
              <w:t>Angeleitet von einer Lehrkraft bzw. der " Brückenbauerin" bzw. dem „Brückenbauer“</w:t>
            </w:r>
            <w:r w:rsidR="008441B9">
              <w:t xml:space="preserve"> erstellen </w:t>
            </w:r>
            <w:r w:rsidR="00182AD3">
              <w:t>die Tutorinnen und Tutoren</w:t>
            </w:r>
            <w:r w:rsidR="008441B9">
              <w:t xml:space="preserve"> kurze und kleine Ablaufpläne</w:t>
            </w:r>
            <w:r>
              <w:t xml:space="preserve"> für</w:t>
            </w:r>
            <w:r w:rsidR="008441B9">
              <w:t xml:space="preserve"> </w:t>
            </w:r>
            <w:r>
              <w:t>einzelne Phasen der Differenzierung und individuellen Betreuung.</w:t>
            </w:r>
          </w:p>
          <w:p w14:paraId="79A75601" w14:textId="77777777" w:rsidR="00342443" w:rsidRDefault="00342443">
            <w:r>
              <w:t xml:space="preserve">Beispiele: </w:t>
            </w:r>
          </w:p>
          <w:p w14:paraId="50EE10CB" w14:textId="53192FAB" w:rsidR="00342443" w:rsidRDefault="00342443" w:rsidP="00342443">
            <w:pPr>
              <w:pStyle w:val="Listenabsatz"/>
              <w:numPr>
                <w:ilvl w:val="0"/>
                <w:numId w:val="3"/>
              </w:numPr>
            </w:pPr>
            <w:r>
              <w:t xml:space="preserve">Übungsphasen in Mathematik </w:t>
            </w:r>
            <w:r w:rsidR="00AE4E79">
              <w:t>(</w:t>
            </w:r>
            <w:r>
              <w:t>Grundrechenarten, Dezimalrechnen und Bruchrechnen)</w:t>
            </w:r>
          </w:p>
          <w:p w14:paraId="349B609E" w14:textId="326E8227" w:rsidR="00342443" w:rsidRDefault="00342443" w:rsidP="00342443">
            <w:pPr>
              <w:pStyle w:val="Listenabsatz"/>
              <w:numPr>
                <w:ilvl w:val="0"/>
                <w:numId w:val="3"/>
              </w:numPr>
            </w:pPr>
            <w:r>
              <w:t xml:space="preserve">Lesephasen in Deutsch und Englisch </w:t>
            </w:r>
          </w:p>
          <w:p w14:paraId="65221746" w14:textId="311D5609" w:rsidR="009C6B1C" w:rsidRDefault="00AE4E79" w:rsidP="009C6B1C">
            <w:r>
              <w:t xml:space="preserve">                 </w:t>
            </w:r>
          </w:p>
          <w:p w14:paraId="73AA1F9F" w14:textId="38DECA6A" w:rsidR="000C222F" w:rsidRDefault="00182AD3">
            <w:r>
              <w:t>Die Inhalte betreffen hauptsächlich die Fächer Deutsch, Mathematik, Englisch und GPG.</w:t>
            </w:r>
          </w:p>
          <w:p w14:paraId="01ABE72B" w14:textId="5BC02071" w:rsidR="000C222F" w:rsidRDefault="000C222F"/>
        </w:tc>
      </w:tr>
      <w:tr w:rsidR="00820043" w14:paraId="3B8A80BB" w14:textId="77777777" w:rsidTr="0084615E">
        <w:tc>
          <w:tcPr>
            <w:tcW w:w="2151" w:type="dxa"/>
          </w:tcPr>
          <w:p w14:paraId="5A628820" w14:textId="67E3B68A" w:rsidR="00820043" w:rsidRDefault="00820043">
            <w:r>
              <w:t>Hinweise/Tipps</w:t>
            </w:r>
          </w:p>
          <w:p w14:paraId="110D28BE" w14:textId="77777777" w:rsidR="00820043" w:rsidRDefault="00820043"/>
          <w:p w14:paraId="40E0B0D4" w14:textId="77777777" w:rsidR="00820043" w:rsidRDefault="00820043"/>
        </w:tc>
        <w:tc>
          <w:tcPr>
            <w:tcW w:w="6911" w:type="dxa"/>
          </w:tcPr>
          <w:p w14:paraId="3BC1B31C" w14:textId="0E55CB91" w:rsidR="00342443" w:rsidRDefault="00342443" w:rsidP="00342443">
            <w:r>
              <w:t>Aus Erfahrung ist es nicht einfach</w:t>
            </w:r>
            <w:r w:rsidR="00471017">
              <w:t xml:space="preserve">, </w:t>
            </w:r>
            <w:r w:rsidR="00BA4C97">
              <w:t xml:space="preserve">Tutorinnen und </w:t>
            </w:r>
            <w:r>
              <w:t xml:space="preserve">Tutoren zu gewinnen. </w:t>
            </w:r>
            <w:r w:rsidR="00C00D2B">
              <w:t>Dennoch muss a</w:t>
            </w:r>
            <w:r>
              <w:t>uf Freiwilligkeit geachtet werden.</w:t>
            </w:r>
          </w:p>
          <w:p w14:paraId="549F673B" w14:textId="77777777" w:rsidR="00BA4C97" w:rsidRDefault="00BA4C97" w:rsidP="00BA4C97">
            <w:r>
              <w:t xml:space="preserve">Die Mädchen und Jungen unterrichten ohne Entlohnung. </w:t>
            </w:r>
          </w:p>
          <w:p w14:paraId="2E3E4A02" w14:textId="77777777" w:rsidR="00820043" w:rsidRDefault="00BA4C97" w:rsidP="00471017">
            <w:r>
              <w:t>Das Feedback ist positiv.</w:t>
            </w:r>
          </w:p>
          <w:p w14:paraId="06EC8A83" w14:textId="10692F0A" w:rsidR="00471017" w:rsidRDefault="00471017" w:rsidP="00471017"/>
        </w:tc>
      </w:tr>
    </w:tbl>
    <w:p w14:paraId="4B79682A" w14:textId="77777777" w:rsidR="00820043" w:rsidRDefault="00820043"/>
    <w:sectPr w:rsidR="00820043">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F7A6" w14:textId="77777777" w:rsidR="004641DB" w:rsidRDefault="004641DB" w:rsidP="000C222F">
      <w:pPr>
        <w:spacing w:after="0" w:line="240" w:lineRule="auto"/>
      </w:pPr>
      <w:r>
        <w:separator/>
      </w:r>
    </w:p>
  </w:endnote>
  <w:endnote w:type="continuationSeparator" w:id="0">
    <w:p w14:paraId="4B660AB7" w14:textId="77777777" w:rsidR="004641DB" w:rsidRDefault="004641DB" w:rsidP="000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64A" w14:textId="46D7E2E5" w:rsidR="000C222F" w:rsidRPr="000C222F" w:rsidRDefault="000C222F">
    <w:pPr>
      <w:pStyle w:val="Fuzeile"/>
      <w:rPr>
        <w:sz w:val="18"/>
        <w:szCs w:val="18"/>
      </w:rPr>
    </w:pPr>
    <w:r w:rsidRPr="000C222F">
      <w:rPr>
        <w:sz w:val="18"/>
        <w:szCs w:val="18"/>
      </w:rPr>
      <w:t>ISB München</w:t>
    </w:r>
    <w:r w:rsidR="004F1A4F">
      <w:rPr>
        <w:sz w:val="18"/>
        <w:szCs w:val="18"/>
      </w:rPr>
      <w:t>/GMFI</w:t>
    </w:r>
    <w:r w:rsidR="00BA2B8D">
      <w:rPr>
        <w:sz w:val="18"/>
        <w:szCs w:val="18"/>
      </w:rPr>
      <w:tab/>
    </w:r>
    <w:r w:rsidRPr="000C222F">
      <w:rPr>
        <w:sz w:val="18"/>
        <w:szCs w:val="18"/>
      </w:rPr>
      <w:t>gemeinsam.Brücken.bauen</w:t>
    </w:r>
    <w:r w:rsidR="00591A2D">
      <w:rPr>
        <w:sz w:val="18"/>
        <w:szCs w:val="18"/>
      </w:rPr>
      <w:t>/Sozialkompetenzförderung</w:t>
    </w:r>
    <w:r w:rsidRPr="000C222F">
      <w:rPr>
        <w:sz w:val="18"/>
        <w:szCs w:val="18"/>
      </w:rPr>
      <w:tab/>
      <w:t>Juli 2022</w:t>
    </w:r>
  </w:p>
  <w:p w14:paraId="19DC9200" w14:textId="77777777" w:rsidR="000C222F" w:rsidRPr="000C222F" w:rsidRDefault="000C222F">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CA36" w14:textId="77777777" w:rsidR="004641DB" w:rsidRDefault="004641DB" w:rsidP="000C222F">
      <w:pPr>
        <w:spacing w:after="0" w:line="240" w:lineRule="auto"/>
      </w:pPr>
      <w:r>
        <w:separator/>
      </w:r>
    </w:p>
  </w:footnote>
  <w:footnote w:type="continuationSeparator" w:id="0">
    <w:p w14:paraId="5BAB8974" w14:textId="77777777" w:rsidR="004641DB" w:rsidRDefault="004641DB" w:rsidP="000C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5FF0"/>
    <w:multiLevelType w:val="hybridMultilevel"/>
    <w:tmpl w:val="A32C3D4A"/>
    <w:lvl w:ilvl="0" w:tplc="77488996">
      <w:numFmt w:val="bullet"/>
      <w:lvlText w:val="-"/>
      <w:lvlJc w:val="left"/>
      <w:pPr>
        <w:ind w:left="1440" w:hanging="360"/>
      </w:pPr>
      <w:rPr>
        <w:rFonts w:ascii="Arial" w:eastAsiaTheme="minorHAnsi"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D513298"/>
    <w:multiLevelType w:val="hybridMultilevel"/>
    <w:tmpl w:val="BD143890"/>
    <w:lvl w:ilvl="0" w:tplc="774889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8970BC1"/>
    <w:multiLevelType w:val="hybridMultilevel"/>
    <w:tmpl w:val="3E70A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5532255">
    <w:abstractNumId w:val="2"/>
  </w:num>
  <w:num w:numId="2" w16cid:durableId="1992176031">
    <w:abstractNumId w:val="1"/>
  </w:num>
  <w:num w:numId="3" w16cid:durableId="82308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43"/>
    <w:rsid w:val="000C222F"/>
    <w:rsid w:val="000D06FC"/>
    <w:rsid w:val="000F502A"/>
    <w:rsid w:val="00126B89"/>
    <w:rsid w:val="00182AD3"/>
    <w:rsid w:val="00194CBB"/>
    <w:rsid w:val="002739C2"/>
    <w:rsid w:val="00286BA3"/>
    <w:rsid w:val="002A1628"/>
    <w:rsid w:val="00342443"/>
    <w:rsid w:val="00364E8E"/>
    <w:rsid w:val="003A4801"/>
    <w:rsid w:val="003D4DEC"/>
    <w:rsid w:val="004641DB"/>
    <w:rsid w:val="00471017"/>
    <w:rsid w:val="0048606B"/>
    <w:rsid w:val="004F1A4F"/>
    <w:rsid w:val="00580F4B"/>
    <w:rsid w:val="00591A2D"/>
    <w:rsid w:val="00592F01"/>
    <w:rsid w:val="00724FAC"/>
    <w:rsid w:val="00807CC8"/>
    <w:rsid w:val="00820043"/>
    <w:rsid w:val="00835F89"/>
    <w:rsid w:val="008441B9"/>
    <w:rsid w:val="0084615E"/>
    <w:rsid w:val="00852060"/>
    <w:rsid w:val="008F3071"/>
    <w:rsid w:val="009404AB"/>
    <w:rsid w:val="009C6B1C"/>
    <w:rsid w:val="00A52A11"/>
    <w:rsid w:val="00A6271B"/>
    <w:rsid w:val="00A77419"/>
    <w:rsid w:val="00A902DC"/>
    <w:rsid w:val="00AC4F52"/>
    <w:rsid w:val="00AE4E79"/>
    <w:rsid w:val="00BA2B8D"/>
    <w:rsid w:val="00BA4C97"/>
    <w:rsid w:val="00C00D2B"/>
    <w:rsid w:val="00C72F38"/>
    <w:rsid w:val="00CD3748"/>
    <w:rsid w:val="00CD3BA3"/>
    <w:rsid w:val="00D90AA7"/>
    <w:rsid w:val="00DD0C14"/>
    <w:rsid w:val="00E66ED7"/>
    <w:rsid w:val="00F816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117"/>
  <w15:chartTrackingRefBased/>
  <w15:docId w15:val="{F9753A1A-A09E-4A11-934C-15DA2E4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table" w:styleId="Tabellenraster">
    <w:name w:val="Table Grid"/>
    <w:basedOn w:val="NormaleTabelle"/>
    <w:uiPriority w:val="59"/>
    <w:unhideWhenUsed/>
    <w:rsid w:val="0082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22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222F"/>
    <w:rPr>
      <w:rFonts w:ascii="Arial" w:hAnsi="Arial"/>
      <w:sz w:val="24"/>
    </w:rPr>
  </w:style>
  <w:style w:type="paragraph" w:styleId="Fuzeile">
    <w:name w:val="footer"/>
    <w:basedOn w:val="Standard"/>
    <w:link w:val="FuzeileZchn"/>
    <w:uiPriority w:val="99"/>
    <w:unhideWhenUsed/>
    <w:rsid w:val="000C22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222F"/>
    <w:rPr>
      <w:rFonts w:ascii="Arial" w:hAnsi="Arial"/>
      <w:sz w:val="24"/>
    </w:rPr>
  </w:style>
  <w:style w:type="paragraph" w:styleId="Listenabsatz">
    <w:name w:val="List Paragraph"/>
    <w:basedOn w:val="Standard"/>
    <w:uiPriority w:val="34"/>
    <w:qFormat/>
    <w:rsid w:val="00342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1277</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Kalmes, Ulrike</dc:creator>
  <cp:keywords/>
  <dc:description/>
  <cp:lastModifiedBy>Ulrike Kalmes</cp:lastModifiedBy>
  <cp:revision>12</cp:revision>
  <dcterms:created xsi:type="dcterms:W3CDTF">2022-07-26T11:41:00Z</dcterms:created>
  <dcterms:modified xsi:type="dcterms:W3CDTF">2022-08-05T09:45:00Z</dcterms:modified>
</cp:coreProperties>
</file>